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10" w:rsidRDefault="00CB7310" w:rsidP="0088285C">
      <w:pPr>
        <w:spacing w:line="360" w:lineRule="auto"/>
        <w:jc w:val="center"/>
        <w:rPr>
          <w:rFonts w:hint="eastAsia"/>
          <w:b/>
          <w:sz w:val="32"/>
          <w:szCs w:val="28"/>
        </w:rPr>
      </w:pPr>
      <w:r w:rsidRPr="0088285C">
        <w:rPr>
          <w:rFonts w:hint="eastAsia"/>
          <w:b/>
          <w:sz w:val="32"/>
          <w:szCs w:val="28"/>
        </w:rPr>
        <w:t>信息分院关于</w:t>
      </w:r>
      <w:r w:rsidR="0038776B">
        <w:rPr>
          <w:rFonts w:hint="eastAsia"/>
          <w:b/>
          <w:sz w:val="32"/>
          <w:szCs w:val="28"/>
        </w:rPr>
        <w:t>举办</w:t>
      </w:r>
      <w:r w:rsidRPr="0088285C">
        <w:rPr>
          <w:rFonts w:hint="eastAsia"/>
          <w:b/>
          <w:sz w:val="32"/>
          <w:szCs w:val="28"/>
        </w:rPr>
        <w:t>第</w:t>
      </w:r>
      <w:r w:rsidR="00BF50CA">
        <w:rPr>
          <w:rFonts w:hint="eastAsia"/>
          <w:b/>
          <w:sz w:val="32"/>
          <w:szCs w:val="28"/>
        </w:rPr>
        <w:t>二</w:t>
      </w:r>
      <w:r w:rsidR="0038776B">
        <w:rPr>
          <w:rFonts w:hint="eastAsia"/>
          <w:b/>
          <w:sz w:val="32"/>
          <w:szCs w:val="28"/>
        </w:rPr>
        <w:t>届“</w:t>
      </w:r>
      <w:r w:rsidR="0038776B">
        <w:rPr>
          <w:rFonts w:ascii="华文中宋" w:eastAsia="华文中宋" w:hAnsi="华文中宋" w:hint="eastAsia"/>
          <w:spacing w:val="20"/>
          <w:sz w:val="48"/>
          <w:szCs w:val="36"/>
          <w:eastAsianLayout w:id="993154304" w:combine="1"/>
        </w:rPr>
        <w:t>互联网+</w:t>
      </w:r>
      <w:r w:rsidRPr="0088285C">
        <w:rPr>
          <w:rFonts w:ascii="华文中宋" w:eastAsia="华文中宋" w:hAnsi="华文中宋" w:hint="eastAsia"/>
          <w:spacing w:val="20"/>
          <w:sz w:val="48"/>
          <w:szCs w:val="36"/>
          <w:eastAsianLayout w:id="993154304" w:combine="1"/>
        </w:rPr>
        <w:t>大数据</w:t>
      </w:r>
      <w:r w:rsidR="0038776B" w:rsidRPr="0038776B">
        <w:rPr>
          <w:rFonts w:ascii="华文中宋" w:eastAsia="华文中宋" w:hAnsi="华文中宋" w:hint="eastAsia"/>
          <w:spacing w:val="20"/>
          <w:sz w:val="32"/>
          <w:szCs w:val="32"/>
        </w:rPr>
        <w:t>与我的专业规划</w:t>
      </w:r>
      <w:r w:rsidRPr="0088285C">
        <w:rPr>
          <w:rFonts w:hint="eastAsia"/>
          <w:b/>
          <w:sz w:val="32"/>
          <w:szCs w:val="28"/>
        </w:rPr>
        <w:t>”征文活动的通知</w:t>
      </w:r>
    </w:p>
    <w:p w:rsidR="000705A2" w:rsidRPr="000705A2" w:rsidRDefault="000705A2" w:rsidP="000705A2">
      <w:pPr>
        <w:widowControl/>
        <w:spacing w:line="480" w:lineRule="auto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 w:rsidRPr="000705A2">
        <w:rPr>
          <w:rFonts w:ascii="宋体" w:hAnsi="宋体" w:cs="宋体" w:hint="eastAsia"/>
          <w:color w:val="000000"/>
          <w:kern w:val="0"/>
          <w:sz w:val="24"/>
          <w:szCs w:val="24"/>
        </w:rPr>
        <w:t>浙财大东信〔2016〕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 w:rsidRPr="000705A2">
        <w:rPr>
          <w:rFonts w:ascii="宋体" w:hAnsi="宋体" w:cs="宋体" w:hint="eastAsia"/>
          <w:color w:val="000000"/>
          <w:kern w:val="0"/>
          <w:sz w:val="24"/>
          <w:szCs w:val="24"/>
        </w:rPr>
        <w:t>号</w:t>
      </w:r>
    </w:p>
    <w:p w:rsidR="00CB7310" w:rsidRDefault="00CB7310" w:rsidP="00CF3EA0">
      <w:pPr>
        <w:widowControl/>
        <w:spacing w:line="48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各系、</w:t>
      </w:r>
      <w:r>
        <w:rPr>
          <w:rFonts w:ascii="宋体" w:hAnsi="宋体" w:cs="宋体"/>
          <w:color w:val="000000"/>
          <w:kern w:val="0"/>
          <w:sz w:val="24"/>
          <w:szCs w:val="24"/>
        </w:rPr>
        <w:t>201</w:t>
      </w:r>
      <w:r w:rsidR="00BF50CA">
        <w:rPr>
          <w:rFonts w:ascii="宋体" w:hAnsi="宋体" w:cs="宋体"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级各班：</w:t>
      </w:r>
    </w:p>
    <w:p w:rsidR="00CB7310" w:rsidRPr="00101241" w:rsidRDefault="00CB7310" w:rsidP="009042BC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国家把创新摆在发展全局的核心位置，实施网络强国战略，实施“互联网</w:t>
      </w:r>
      <w:r w:rsidRPr="00BA15F1">
        <w:rPr>
          <w:sz w:val="24"/>
          <w:szCs w:val="24"/>
        </w:rPr>
        <w:t>+</w:t>
      </w:r>
      <w:r w:rsidRPr="00BA15F1">
        <w:rPr>
          <w:rFonts w:hint="eastAsia"/>
          <w:sz w:val="24"/>
          <w:szCs w:val="24"/>
        </w:rPr>
        <w:t>”行动计划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，实施国家大数据战略。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为提高我院学生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在“互联网</w:t>
      </w:r>
      <w:r>
        <w:rPr>
          <w:rFonts w:ascii="宋体" w:hAnsi="宋体" w:cs="宋体"/>
          <w:color w:val="000000"/>
          <w:kern w:val="0"/>
          <w:sz w:val="24"/>
          <w:szCs w:val="24"/>
        </w:rPr>
        <w:t>+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、大数据”时代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</w:rPr>
        <w:t>背景下的专业认知程度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，培养学生理论与实践相结合的能力，树立科技创新意识，丰富和活跃校园文化氛围，经研究决定举办</w:t>
      </w:r>
      <w:r w:rsidRPr="00CF3EA0">
        <w:rPr>
          <w:rFonts w:ascii="宋体" w:hAnsi="宋体" w:cs="宋体" w:hint="eastAsia"/>
          <w:color w:val="000000"/>
          <w:kern w:val="0"/>
          <w:sz w:val="24"/>
          <w:szCs w:val="24"/>
        </w:rPr>
        <w:t>信息分院第</w:t>
      </w:r>
      <w:r w:rsidR="0038776B">
        <w:rPr>
          <w:rFonts w:ascii="宋体" w:hAnsi="宋体" w:cs="宋体" w:hint="eastAsia"/>
          <w:color w:val="000000"/>
          <w:kern w:val="0"/>
          <w:sz w:val="24"/>
          <w:szCs w:val="24"/>
        </w:rPr>
        <w:t>二</w:t>
      </w:r>
      <w:r w:rsidRPr="00CF3EA0">
        <w:rPr>
          <w:rFonts w:ascii="宋体" w:hAnsi="宋体" w:cs="宋体" w:hint="eastAsia"/>
          <w:color w:val="000000"/>
          <w:kern w:val="0"/>
          <w:sz w:val="24"/>
          <w:szCs w:val="24"/>
        </w:rPr>
        <w:t>届“</w:t>
      </w:r>
      <w:r w:rsidR="0038776B" w:rsidRPr="0038776B">
        <w:rPr>
          <w:rFonts w:ascii="宋体" w:hAnsi="宋体" w:cs="宋体" w:hint="eastAsia"/>
          <w:color w:val="000000"/>
          <w:kern w:val="0"/>
          <w:sz w:val="36"/>
          <w:szCs w:val="36"/>
          <w:eastAsianLayout w:id="1237035008" w:combine="1"/>
        </w:rPr>
        <w:t>互联网+大数据</w:t>
      </w:r>
      <w:r w:rsidR="0038776B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与我的专业规划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”有奖征文竞赛</w:t>
      </w:r>
      <w:r w:rsidRPr="00101241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 w:rsidRPr="00CF3EA0">
        <w:rPr>
          <w:rFonts w:ascii="宋体" w:hAnsi="宋体" w:cs="宋体" w:hint="eastAsia"/>
          <w:color w:val="000000"/>
          <w:kern w:val="0"/>
          <w:sz w:val="24"/>
          <w:szCs w:val="24"/>
        </w:rPr>
        <w:t>现将有关事宜通知如下：</w:t>
      </w:r>
    </w:p>
    <w:p w:rsidR="00CB7310" w:rsidRPr="005072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50729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一、参赛对象</w:t>
      </w:r>
    </w:p>
    <w:p w:rsidR="00CB7310" w:rsidRDefault="00CB7310" w:rsidP="009042BC">
      <w:pPr>
        <w:widowControl/>
        <w:spacing w:line="480" w:lineRule="auto"/>
        <w:ind w:firstLineChars="200" w:firstLine="48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  <w:r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="00BF50CA">
        <w:rPr>
          <w:rFonts w:ascii="宋体" w:hAnsi="宋体" w:cs="宋体"/>
          <w:color w:val="000000"/>
          <w:kern w:val="0"/>
          <w:sz w:val="24"/>
          <w:szCs w:val="24"/>
        </w:rPr>
        <w:t>16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级全体学生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二、竞赛组织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主办单位：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承办单位：信息分院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各系、团总支、学生会</w:t>
      </w:r>
    </w:p>
    <w:p w:rsidR="00CB7310" w:rsidRPr="00934FE5" w:rsidRDefault="00CB7310" w:rsidP="009042BC">
      <w:pPr>
        <w:widowControl/>
        <w:spacing w:line="480" w:lineRule="auto"/>
        <w:ind w:firstLineChars="225" w:firstLine="54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各班学业导师负责竞赛的组织开展。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三、竞赛形式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934FE5"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cs="宋体"/>
          <w:color w:val="000000"/>
          <w:kern w:val="0"/>
          <w:sz w:val="24"/>
          <w:szCs w:val="24"/>
        </w:rPr>
        <w:t>.</w:t>
      </w:r>
      <w:r w:rsidRPr="0050729A">
        <w:rPr>
          <w:rFonts w:ascii="宋体" w:hAnsi="宋体" w:cs="宋体" w:hint="eastAsia"/>
          <w:color w:val="000000"/>
          <w:kern w:val="0"/>
          <w:sz w:val="24"/>
          <w:szCs w:val="24"/>
        </w:rPr>
        <w:t>学生以组队形式参赛，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每队不超过</w:t>
      </w:r>
      <w:r w:rsidR="0038776B"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名同学。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各队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围绕“互联网</w:t>
      </w:r>
      <w:r>
        <w:rPr>
          <w:rFonts w:ascii="宋体" w:hAnsi="宋体" w:cs="宋体"/>
          <w:color w:val="000000"/>
          <w:kern w:val="0"/>
          <w:sz w:val="24"/>
          <w:szCs w:val="24"/>
        </w:rPr>
        <w:t>+</w:t>
      </w:r>
      <w:r w:rsidR="00613370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大数据”的时代背景和“大众创新”的主旋律，紧密结合专业，自选题目并完成不低于</w:t>
      </w:r>
      <w:r>
        <w:rPr>
          <w:rFonts w:ascii="宋体" w:hAnsi="宋体" w:cs="宋体"/>
          <w:color w:val="000000"/>
          <w:kern w:val="0"/>
          <w:sz w:val="24"/>
          <w:szCs w:val="24"/>
        </w:rPr>
        <w:t>3000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字的短论文。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各队要分工明确，形成明确的分工计划表。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各队可自行聘请</w:t>
      </w:r>
      <w:r>
        <w:rPr>
          <w:rFonts w:ascii="宋体" w:hAnsi="宋体" w:cs="宋体"/>
          <w:color w:val="000000"/>
          <w:kern w:val="0"/>
          <w:sz w:val="24"/>
          <w:szCs w:val="24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名指导教师，从选题、资料收集、</w:t>
      </w:r>
      <w:r w:rsidR="009042BC">
        <w:rPr>
          <w:rFonts w:ascii="宋体" w:hAnsi="宋体" w:cs="宋体" w:hint="eastAsia"/>
          <w:color w:val="000000"/>
          <w:kern w:val="0"/>
          <w:sz w:val="24"/>
          <w:szCs w:val="24"/>
        </w:rPr>
        <w:t>论文撰写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等方面进行指导。</w:t>
      </w:r>
    </w:p>
    <w:p w:rsidR="00CB7310" w:rsidRPr="00934FE5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4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各系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将组织专家对作品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质量</w:t>
      </w:r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进行评定，选取适当比例的优秀作品参加现场演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讲汇报，并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结合汇报</w:t>
      </w:r>
      <w:proofErr w:type="gramEnd"/>
      <w:r w:rsidRPr="00934FE5">
        <w:rPr>
          <w:rFonts w:ascii="宋体" w:hAnsi="宋体" w:cs="宋体" w:hint="eastAsia"/>
          <w:color w:val="000000"/>
          <w:kern w:val="0"/>
          <w:sz w:val="24"/>
          <w:szCs w:val="24"/>
        </w:rPr>
        <w:t>情况评定奖项。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5609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四、竞赛安排</w:t>
      </w:r>
    </w:p>
    <w:p w:rsidR="00CB7310" w:rsidRPr="00E5609A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E5609A">
        <w:rPr>
          <w:rFonts w:ascii="宋体" w:hAnsi="宋体" w:cs="宋体" w:hint="eastAsia"/>
          <w:color w:val="000000"/>
          <w:kern w:val="0"/>
          <w:sz w:val="24"/>
          <w:szCs w:val="24"/>
        </w:rPr>
        <w:t>部分时间若有调整则另行通知。</w:t>
      </w:r>
    </w:p>
    <w:p w:rsidR="00CB7310" w:rsidRPr="0038776B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16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日，竞赛启动；</w:t>
      </w:r>
    </w:p>
    <w:p w:rsidR="00CB7310" w:rsidRPr="0038776B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16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10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25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日前，开展调查，查询资料；</w:t>
      </w:r>
    </w:p>
    <w:p w:rsidR="00CB7310" w:rsidRPr="0038776B" w:rsidRDefault="00BF50CA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/>
          <w:color w:val="000000"/>
          <w:kern w:val="0"/>
          <w:sz w:val="24"/>
          <w:szCs w:val="24"/>
        </w:rPr>
        <w:t>2016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38776B">
        <w:rPr>
          <w:rFonts w:ascii="宋体" w:hAnsi="宋体" w:cs="宋体"/>
          <w:color w:val="000000"/>
          <w:kern w:val="0"/>
          <w:sz w:val="24"/>
          <w:szCs w:val="24"/>
        </w:rPr>
        <w:t>11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8776B">
        <w:rPr>
          <w:rFonts w:ascii="宋体" w:hAnsi="宋体" w:cs="宋体"/>
          <w:color w:val="000000"/>
          <w:kern w:val="0"/>
          <w:sz w:val="24"/>
          <w:szCs w:val="24"/>
        </w:rPr>
        <w:t>30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  <w:r w:rsidR="0061337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前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，完成调查</w:t>
      </w:r>
      <w:r w:rsidR="009042BC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撰写并上交；</w:t>
      </w:r>
    </w:p>
    <w:p w:rsidR="00CB7310" w:rsidRPr="0038776B" w:rsidRDefault="00BF50CA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/>
          <w:color w:val="000000"/>
          <w:kern w:val="0"/>
          <w:sz w:val="24"/>
          <w:szCs w:val="24"/>
        </w:rPr>
        <w:t>2016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38776B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38776B">
        <w:rPr>
          <w:rFonts w:ascii="宋体" w:hAnsi="宋体" w:cs="宋体"/>
          <w:color w:val="000000"/>
          <w:kern w:val="0"/>
          <w:sz w:val="24"/>
          <w:szCs w:val="24"/>
        </w:rPr>
        <w:t>1-8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日，</w:t>
      </w:r>
      <w:r w:rsidR="0061337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各系组织专业教师进行评选</w:t>
      </w:r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，选取适当比例的优秀作品进行现场汇报，并</w:t>
      </w:r>
      <w:proofErr w:type="gramStart"/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结合汇报</w:t>
      </w:r>
      <w:proofErr w:type="gramEnd"/>
      <w:r w:rsidR="00CB7310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情况评定奖项；</w:t>
      </w:r>
    </w:p>
    <w:p w:rsidR="00CB7310" w:rsidRPr="0038776B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16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38776B">
        <w:rPr>
          <w:rFonts w:ascii="宋体" w:hAnsi="宋体" w:cs="宋体"/>
          <w:color w:val="000000"/>
          <w:kern w:val="0"/>
          <w:sz w:val="24"/>
          <w:szCs w:val="24"/>
        </w:rPr>
        <w:t>12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BF50CA" w:rsidRPr="0038776B">
        <w:rPr>
          <w:rFonts w:ascii="宋体" w:hAnsi="宋体" w:cs="宋体"/>
          <w:color w:val="000000"/>
          <w:kern w:val="0"/>
          <w:sz w:val="24"/>
          <w:szCs w:val="24"/>
        </w:rPr>
        <w:t>15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日，颁奖大会。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五、参加本次</w:t>
      </w:r>
      <w:r w:rsidR="009042BC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征文比赛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并成功提交</w:t>
      </w:r>
      <w:r w:rsidR="009042BC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论文</w:t>
      </w:r>
      <w:r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，可认定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第二课堂</w:t>
      </w:r>
      <w:r w:rsidR="00BF50CA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综合素养提升类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0.3</w:t>
      </w:r>
      <w:r w:rsidR="00BF50CA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学分，</w:t>
      </w:r>
      <w:r w:rsidR="000A76C4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比赛获奖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="0038776B">
        <w:rPr>
          <w:rFonts w:ascii="宋体" w:hAnsi="宋体" w:cs="宋体" w:hint="eastAsia"/>
          <w:color w:val="000000"/>
          <w:kern w:val="0"/>
          <w:sz w:val="24"/>
          <w:szCs w:val="24"/>
        </w:rPr>
        <w:t>同学</w:t>
      </w:r>
      <w:r w:rsidR="000A76C4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可额外获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第二课堂</w:t>
      </w:r>
      <w:r w:rsidR="000A76C4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选修学分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（一等奖0.5学分，二等奖0.3学分，三等奖0.2学分）</w:t>
      </w:r>
      <w:r w:rsidR="000A76C4" w:rsidRPr="0038776B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CB7310" w:rsidRDefault="00CB7310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六、本次竞赛作为各专业学科竞赛前期认知活动，希望各系、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各指导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教师做好引导工作，并积极配合该活动有序开展。</w:t>
      </w:r>
    </w:p>
    <w:p w:rsidR="009042BC" w:rsidRDefault="009042BC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七、推荐参考</w:t>
      </w:r>
      <w:r w:rsidR="00E4640E">
        <w:rPr>
          <w:rFonts w:ascii="宋体" w:hAnsi="宋体" w:cs="宋体" w:hint="eastAsia"/>
          <w:color w:val="000000"/>
          <w:kern w:val="0"/>
          <w:sz w:val="24"/>
          <w:szCs w:val="24"/>
        </w:rPr>
        <w:t>资料</w:t>
      </w:r>
    </w:p>
    <w:p w:rsidR="00E4640E" w:rsidRDefault="00E4640E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1.央视拍摄的《互联网时代</w:t>
      </w:r>
      <w:r w:rsidR="00D53551"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》</w:t>
      </w:r>
      <w:r w:rsidRPr="00E4640E">
        <w:rPr>
          <w:rFonts w:ascii="宋体" w:hAnsi="宋体" w:cs="宋体" w:hint="eastAsia"/>
          <w:color w:val="000000"/>
          <w:kern w:val="0"/>
          <w:sz w:val="24"/>
          <w:szCs w:val="24"/>
        </w:rPr>
        <w:t>纪录片</w:t>
      </w:r>
    </w:p>
    <w:p w:rsidR="00E4640E" w:rsidRDefault="00E4640E" w:rsidP="009042BC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2.《</w:t>
      </w:r>
      <w:r w:rsidRPr="00E4640E">
        <w:rPr>
          <w:rFonts w:ascii="宋体" w:hAnsi="宋体" w:cs="宋体"/>
          <w:color w:val="000000"/>
          <w:kern w:val="0"/>
          <w:sz w:val="24"/>
          <w:szCs w:val="24"/>
        </w:rPr>
        <w:t>大数据时代：生活、工作与思维的大变革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》，</w:t>
      </w:r>
      <w:r w:rsidRPr="00E4640E">
        <w:rPr>
          <w:rFonts w:ascii="宋体" w:hAnsi="宋体" w:cs="宋体"/>
          <w:color w:val="000000"/>
          <w:kern w:val="0"/>
          <w:sz w:val="24"/>
          <w:szCs w:val="24"/>
        </w:rPr>
        <w:t>维克托·迈尔-舍恩伯格，肯尼斯·库克耶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等著</w:t>
      </w:r>
    </w:p>
    <w:p w:rsidR="00A95682" w:rsidRP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</w:t>
      </w:r>
      <w:hyperlink r:id="rId9" w:tgtFrame="_blank" w:history="1">
        <w:r w:rsidRPr="00A95682">
          <w:rPr>
            <w:rFonts w:ascii="宋体" w:hAnsi="宋体" w:cs="宋体"/>
            <w:color w:val="000000"/>
            <w:kern w:val="0"/>
            <w:sz w:val="24"/>
            <w:szCs w:val="24"/>
          </w:rPr>
          <w:t>《大数据时代》</w:t>
        </w:r>
      </w:hyperlink>
      <w:r w:rsidRPr="00A95682">
        <w:rPr>
          <w:rFonts w:ascii="宋体" w:hAnsi="宋体" w:cs="宋体"/>
          <w:color w:val="000000"/>
          <w:kern w:val="0"/>
          <w:sz w:val="24"/>
          <w:szCs w:val="24"/>
        </w:rPr>
        <w:t>，迈尔·舍恩伯格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著</w:t>
      </w:r>
    </w:p>
    <w:p w:rsidR="00A95682" w:rsidRP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 w:rsidRPr="00A95682">
        <w:rPr>
          <w:rFonts w:ascii="宋体" w:hAnsi="宋体" w:cs="宋体" w:hint="eastAsia"/>
          <w:color w:val="000000"/>
          <w:kern w:val="0"/>
          <w:sz w:val="24"/>
          <w:szCs w:val="24"/>
        </w:rPr>
        <w:t>.《失控》，凯文·凯利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著</w:t>
      </w:r>
    </w:p>
    <w:p w:rsidR="00A95682" w:rsidRDefault="00A95682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5.</w:t>
      </w:r>
      <w:r w:rsidR="008D726A"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>《大数据：从海量到精准》</w:t>
      </w:r>
      <w:r w:rsidR="008D726A">
        <w:rPr>
          <w:rFonts w:ascii="宋体" w:hAnsi="宋体" w:cs="宋体" w:hint="eastAsia"/>
          <w:color w:val="000000"/>
          <w:kern w:val="0"/>
          <w:sz w:val="24"/>
          <w:szCs w:val="24"/>
        </w:rPr>
        <w:t>，李军编著</w:t>
      </w:r>
    </w:p>
    <w:p w:rsidR="005A4BEE" w:rsidRDefault="00A95682" w:rsidP="005A4BEE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6.</w:t>
      </w:r>
      <w:r w:rsidRPr="00A95682">
        <w:rPr>
          <w:rFonts w:ascii="宋体" w:hAnsi="宋体" w:cs="宋体" w:hint="eastAsia"/>
          <w:color w:val="000000"/>
          <w:kern w:val="0"/>
          <w:sz w:val="24"/>
          <w:szCs w:val="24"/>
        </w:rPr>
        <w:t>《互联网+:从IT到DT》</w:t>
      </w:r>
      <w:r w:rsidR="005A4BEE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10" w:tgtFrame="_blank" w:history="1">
        <w:r w:rsidR="005A4BEE"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阿里研究院</w:t>
        </w:r>
      </w:hyperlink>
      <w:r w:rsidR="005A4BEE" w:rsidRPr="005A4BEE">
        <w:rPr>
          <w:rFonts w:ascii="宋体" w:hAnsi="宋体" w:cs="宋体"/>
          <w:color w:val="000000"/>
          <w:kern w:val="0"/>
          <w:sz w:val="24"/>
          <w:szCs w:val="24"/>
        </w:rPr>
        <w:t> 著</w:t>
      </w:r>
    </w:p>
    <w:p w:rsidR="005A4BEE" w:rsidRDefault="005A4BEE" w:rsidP="005A4BEE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7.</w:t>
      </w:r>
      <w:r w:rsidRPr="005A4BEE">
        <w:rPr>
          <w:rFonts w:ascii="宋体" w:hAnsi="宋体" w:cs="宋体" w:hint="eastAsia"/>
          <w:color w:val="000000"/>
          <w:kern w:val="0"/>
          <w:sz w:val="24"/>
          <w:szCs w:val="24"/>
        </w:rPr>
        <w:t>《互联网+:跨界与融合》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11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曹磊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2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陈灿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3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郭勤贵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4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黄璜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，</w:t>
      </w:r>
      <w:hyperlink r:id="rId15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卢彦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等</w:t>
      </w:r>
      <w:r w:rsidRPr="005A4BEE">
        <w:rPr>
          <w:rFonts w:ascii="宋体" w:hAnsi="宋体" w:cs="宋体"/>
          <w:color w:val="000000"/>
          <w:kern w:val="0"/>
          <w:sz w:val="24"/>
          <w:szCs w:val="24"/>
        </w:rPr>
        <w:t>著</w:t>
      </w:r>
    </w:p>
    <w:p w:rsidR="005A4BEE" w:rsidRDefault="005A4BEE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8.</w:t>
      </w:r>
      <w:r w:rsidRPr="005A4BEE">
        <w:rPr>
          <w:rFonts w:ascii="宋体" w:hAnsi="宋体" w:cs="宋体" w:hint="eastAsia"/>
          <w:color w:val="000000"/>
          <w:kern w:val="0"/>
          <w:sz w:val="24"/>
          <w:szCs w:val="24"/>
        </w:rPr>
        <w:t>《看见未来》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hyperlink r:id="rId16" w:tgtFrame="_blank" w:history="1">
        <w:r w:rsidRPr="005A4BEE">
          <w:rPr>
            <w:rFonts w:ascii="宋体" w:hAnsi="宋体" w:cs="宋体"/>
            <w:color w:val="000000"/>
            <w:kern w:val="0"/>
            <w:sz w:val="24"/>
            <w:szCs w:val="24"/>
          </w:rPr>
          <w:t>余晨</w:t>
        </w:r>
      </w:hyperlink>
      <w:r w:rsidRPr="005A4BEE">
        <w:rPr>
          <w:rFonts w:ascii="宋体" w:hAnsi="宋体" w:cs="宋体"/>
          <w:color w:val="000000"/>
          <w:kern w:val="0"/>
          <w:sz w:val="24"/>
          <w:szCs w:val="24"/>
        </w:rPr>
        <w:t>著</w:t>
      </w:r>
    </w:p>
    <w:p w:rsidR="008D726A" w:rsidRPr="008D726A" w:rsidRDefault="008D726A" w:rsidP="008D726A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9.</w:t>
      </w:r>
      <w:r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《</w:t>
      </w:r>
      <w:r w:rsidRPr="008D726A">
        <w:rPr>
          <w:rFonts w:ascii="宋体" w:hAnsi="宋体" w:cs="宋体" w:hint="eastAsia"/>
          <w:color w:val="000000"/>
          <w:kern w:val="0"/>
          <w:sz w:val="24"/>
          <w:szCs w:val="24"/>
        </w:rPr>
        <w:t>大数据云图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》，</w:t>
      </w:r>
      <w:hyperlink r:id="rId17" w:tgtFrame="_blank" w:history="1">
        <w:r w:rsidRPr="008D726A">
          <w:rPr>
            <w:rFonts w:ascii="宋体" w:hAnsi="宋体" w:cs="宋体"/>
            <w:color w:val="000000"/>
            <w:kern w:val="0"/>
            <w:sz w:val="24"/>
            <w:szCs w:val="24"/>
          </w:rPr>
          <w:t>大卫·芬雷布</w:t>
        </w:r>
      </w:hyperlink>
      <w:r w:rsidRPr="008D726A">
        <w:rPr>
          <w:rFonts w:ascii="宋体" w:hAnsi="宋体" w:cs="宋体"/>
          <w:color w:val="000000"/>
          <w:kern w:val="0"/>
          <w:sz w:val="24"/>
          <w:szCs w:val="24"/>
        </w:rPr>
        <w:t> 著</w:t>
      </w:r>
    </w:p>
    <w:p w:rsidR="008D726A" w:rsidRDefault="008D726A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D5E48" w:rsidRDefault="00CD5E48" w:rsidP="00A95682">
      <w:pPr>
        <w:widowControl/>
        <w:spacing w:line="480" w:lineRule="auto"/>
        <w:ind w:firstLineChars="224" w:firstLine="53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CD5E48" w:rsidRDefault="00CD5E48" w:rsidP="00CD5E48">
      <w:pPr>
        <w:widowControl/>
        <w:spacing w:line="480" w:lineRule="auto"/>
        <w:ind w:firstLineChars="224" w:firstLine="538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信息分院</w:t>
      </w:r>
    </w:p>
    <w:p w:rsidR="00CD5E48" w:rsidRPr="00E4640E" w:rsidRDefault="00CD5E48" w:rsidP="00CD5E48">
      <w:pPr>
        <w:widowControl/>
        <w:spacing w:line="480" w:lineRule="auto"/>
        <w:ind w:firstLineChars="224" w:firstLine="538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20</w:t>
      </w:r>
      <w:r w:rsidR="00BF50CA">
        <w:rPr>
          <w:rFonts w:ascii="宋体" w:hAnsi="宋体" w:cs="宋体" w:hint="eastAsia"/>
          <w:color w:val="000000"/>
          <w:kern w:val="0"/>
          <w:sz w:val="24"/>
          <w:szCs w:val="24"/>
        </w:rPr>
        <w:t>16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BF50CA">
        <w:rPr>
          <w:rFonts w:ascii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0A208A">
        <w:rPr>
          <w:rFonts w:ascii="宋体" w:hAnsi="宋体" w:cs="宋体" w:hint="eastAsia"/>
          <w:color w:val="000000"/>
          <w:kern w:val="0"/>
          <w:sz w:val="24"/>
          <w:szCs w:val="24"/>
        </w:rPr>
        <w:t>28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日 </w:t>
      </w:r>
    </w:p>
    <w:sectPr w:rsidR="00CD5E48" w:rsidRPr="00E4640E" w:rsidSect="00610935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D9A" w:rsidRDefault="007C1D9A">
      <w:r>
        <w:separator/>
      </w:r>
    </w:p>
  </w:endnote>
  <w:endnote w:type="continuationSeparator" w:id="0">
    <w:p w:rsidR="007C1D9A" w:rsidRDefault="007C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D9A" w:rsidRDefault="007C1D9A">
      <w:r>
        <w:separator/>
      </w:r>
    </w:p>
  </w:footnote>
  <w:footnote w:type="continuationSeparator" w:id="0">
    <w:p w:rsidR="007C1D9A" w:rsidRDefault="007C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10" w:rsidRDefault="00CB7310" w:rsidP="00BA15F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1C1F"/>
    <w:multiLevelType w:val="multilevel"/>
    <w:tmpl w:val="2D28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F0"/>
    <w:rsid w:val="000705A2"/>
    <w:rsid w:val="000A208A"/>
    <w:rsid w:val="000A76C4"/>
    <w:rsid w:val="000E774C"/>
    <w:rsid w:val="000F6732"/>
    <w:rsid w:val="00101241"/>
    <w:rsid w:val="00107441"/>
    <w:rsid w:val="00123F97"/>
    <w:rsid w:val="001544F0"/>
    <w:rsid w:val="001767B2"/>
    <w:rsid w:val="001B3CBF"/>
    <w:rsid w:val="00322608"/>
    <w:rsid w:val="00332DDB"/>
    <w:rsid w:val="00385977"/>
    <w:rsid w:val="0038776B"/>
    <w:rsid w:val="003B2C3E"/>
    <w:rsid w:val="00410D8E"/>
    <w:rsid w:val="00467A9E"/>
    <w:rsid w:val="0050729A"/>
    <w:rsid w:val="005A4BEE"/>
    <w:rsid w:val="005A59A5"/>
    <w:rsid w:val="00610935"/>
    <w:rsid w:val="00613370"/>
    <w:rsid w:val="00672304"/>
    <w:rsid w:val="00752CCB"/>
    <w:rsid w:val="00773633"/>
    <w:rsid w:val="007C1D9A"/>
    <w:rsid w:val="0088285C"/>
    <w:rsid w:val="008B4A35"/>
    <w:rsid w:val="008D726A"/>
    <w:rsid w:val="008E064E"/>
    <w:rsid w:val="009042BC"/>
    <w:rsid w:val="00934FE5"/>
    <w:rsid w:val="00972B63"/>
    <w:rsid w:val="009C4DA1"/>
    <w:rsid w:val="009E18B1"/>
    <w:rsid w:val="00A95682"/>
    <w:rsid w:val="00B20A23"/>
    <w:rsid w:val="00B27ADE"/>
    <w:rsid w:val="00BA15F1"/>
    <w:rsid w:val="00BF50CA"/>
    <w:rsid w:val="00CB7310"/>
    <w:rsid w:val="00CD5E48"/>
    <w:rsid w:val="00CF3EA0"/>
    <w:rsid w:val="00D53551"/>
    <w:rsid w:val="00D9168F"/>
    <w:rsid w:val="00DC6242"/>
    <w:rsid w:val="00E4640E"/>
    <w:rsid w:val="00E5609A"/>
    <w:rsid w:val="00F61AD7"/>
    <w:rsid w:val="00F74963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4F0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C6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C4DA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C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C4DA1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95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A95682"/>
    <w:rPr>
      <w:b/>
      <w:bCs/>
    </w:rPr>
  </w:style>
  <w:style w:type="character" w:styleId="a8">
    <w:name w:val="Hyperlink"/>
    <w:basedOn w:val="a0"/>
    <w:uiPriority w:val="99"/>
    <w:unhideWhenUsed/>
    <w:rsid w:val="00A95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BEE"/>
  </w:style>
  <w:style w:type="paragraph" w:customStyle="1" w:styleId="reader-word-layer">
    <w:name w:val="reader-word-layer"/>
    <w:basedOn w:val="a"/>
    <w:rsid w:val="008D7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44F0"/>
    <w:pPr>
      <w:ind w:firstLineChars="200" w:firstLine="420"/>
    </w:pPr>
  </w:style>
  <w:style w:type="paragraph" w:styleId="a4">
    <w:name w:val="header"/>
    <w:basedOn w:val="a"/>
    <w:link w:val="Char"/>
    <w:uiPriority w:val="99"/>
    <w:rsid w:val="00DC6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C4DA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DC6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C4DA1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95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locked/>
    <w:rsid w:val="00A95682"/>
    <w:rPr>
      <w:b/>
      <w:bCs/>
    </w:rPr>
  </w:style>
  <w:style w:type="character" w:styleId="a8">
    <w:name w:val="Hyperlink"/>
    <w:basedOn w:val="a0"/>
    <w:uiPriority w:val="99"/>
    <w:unhideWhenUsed/>
    <w:rsid w:val="00A956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4BEE"/>
  </w:style>
  <w:style w:type="paragraph" w:customStyle="1" w:styleId="reader-word-layer">
    <w:name w:val="reader-word-layer"/>
    <w:basedOn w:val="a"/>
    <w:rsid w:val="008D72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ook.jd.com/writer/%E9%83%AD%E5%8B%A4%E8%B4%B5_1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ook.jd.com/writer/%E9%99%88%E7%81%BF_1.html" TargetMode="External"/><Relationship Id="rId17" Type="http://schemas.openxmlformats.org/officeDocument/2006/relationships/hyperlink" Target="http://book.jd.com/writer/%E5%A4%A7%E5%8D%AB%C2%B7%E8%8A%AC%E9%9B%B7%E5%B8%83_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ook.jd.com/writer/%E4%BD%99%E6%99%A8_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ook.jd.com/writer/%E6%9B%B9%E7%A3%8A_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ook.jd.com/writer/%E5%8D%A2%E5%BD%A6_1.html" TargetMode="External"/><Relationship Id="rId10" Type="http://schemas.openxmlformats.org/officeDocument/2006/relationships/hyperlink" Target="http://book.jd.com/writer/%E9%98%BF%E9%87%8C%E7%A0%94%E7%A9%B6%E9%99%A2_1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mazon.cn/gp/product/B00AIG0PGK?ie=UTF8&amp;camp=536&amp;creativeASIN=B00AIG0PGK&amp;linkCode=xm2&amp;tag=book110-23" TargetMode="External"/><Relationship Id="rId14" Type="http://schemas.openxmlformats.org/officeDocument/2006/relationships/hyperlink" Target="http://book.jd.com/writer/%E9%BB%84%E7%92%9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DB01-6062-4F9E-ADE1-351DDA2C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282</Words>
  <Characters>1610</Characters>
  <Application>Microsoft Office Word</Application>
  <DocSecurity>0</DocSecurity>
  <Lines>13</Lines>
  <Paragraphs>3</Paragraphs>
  <ScaleCrop>false</ScaleCrop>
  <Company>微软中国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2016-09-21T01:40:00Z</dcterms:created>
  <dcterms:modified xsi:type="dcterms:W3CDTF">2016-09-28T07:30:00Z</dcterms:modified>
</cp:coreProperties>
</file>